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A55C" w14:textId="77777777" w:rsidR="00AB040E" w:rsidRDefault="00AB040E" w:rsidP="00AB040E">
      <w:pPr>
        <w:rPr>
          <w:sz w:val="24"/>
          <w:szCs w:val="24"/>
        </w:rPr>
      </w:pPr>
    </w:p>
    <w:p w14:paraId="62B4A019" w14:textId="77777777" w:rsidR="00E06141" w:rsidRPr="00DE2571" w:rsidRDefault="00E06141" w:rsidP="00E06141">
      <w:pPr>
        <w:rPr>
          <w:b/>
          <w:sz w:val="32"/>
          <w:szCs w:val="24"/>
        </w:rPr>
      </w:pPr>
      <w:r w:rsidRPr="00DE2571">
        <w:rPr>
          <w:b/>
          <w:sz w:val="32"/>
          <w:szCs w:val="24"/>
        </w:rPr>
        <w:t>Planering spanska åk 9 Ht 2012</w:t>
      </w:r>
    </w:p>
    <w:p w14:paraId="466ECB94" w14:textId="77777777" w:rsidR="00E06141" w:rsidRDefault="00E06141" w:rsidP="00E06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</w:t>
      </w:r>
      <w:r w:rsidRPr="007A094A">
        <w:rPr>
          <w:b/>
          <w:sz w:val="24"/>
          <w:szCs w:val="24"/>
        </w:rPr>
        <w:t>:</w:t>
      </w:r>
    </w:p>
    <w:p w14:paraId="2384C735" w14:textId="77777777" w:rsidR="00E06141" w:rsidRPr="008E78A5" w:rsidRDefault="00E06141" w:rsidP="00E06141">
      <w:pPr>
        <w:rPr>
          <w:i/>
          <w:sz w:val="24"/>
          <w:szCs w:val="24"/>
        </w:rPr>
      </w:pPr>
      <w:r w:rsidRPr="008E78A5">
        <w:rPr>
          <w:i/>
          <w:sz w:val="24"/>
          <w:szCs w:val="24"/>
        </w:rPr>
        <w:t>”Genom undervisningen i ämnet moderna språk ska eleverna sammanfattningsvis ges förutsättningar att utveckla sin förmåga att”</w:t>
      </w:r>
    </w:p>
    <w:p w14:paraId="37DAF8F2" w14:textId="77777777" w:rsidR="00E06141" w:rsidRPr="008E78A5" w:rsidRDefault="00E06141" w:rsidP="00E06141">
      <w:pPr>
        <w:rPr>
          <w:sz w:val="24"/>
          <w:szCs w:val="24"/>
        </w:rPr>
      </w:pPr>
      <w:r w:rsidRPr="008E78A5">
        <w:rPr>
          <w:sz w:val="24"/>
          <w:szCs w:val="24"/>
        </w:rPr>
        <w:t>förstå och tolka innehållet i talat språk och olika slags texter</w:t>
      </w:r>
    </w:p>
    <w:p w14:paraId="668D3AB2" w14:textId="77777777" w:rsidR="00E06141" w:rsidRPr="008E78A5" w:rsidRDefault="00E06141" w:rsidP="00E06141">
      <w:pPr>
        <w:rPr>
          <w:sz w:val="24"/>
          <w:szCs w:val="24"/>
        </w:rPr>
      </w:pPr>
      <w:r w:rsidRPr="008E78A5">
        <w:rPr>
          <w:sz w:val="24"/>
          <w:szCs w:val="24"/>
        </w:rPr>
        <w:t>formulera sig och kommunicera i tal och skrift</w:t>
      </w:r>
    </w:p>
    <w:p w14:paraId="5311B640" w14:textId="77777777" w:rsidR="00E06141" w:rsidRPr="008E78A5" w:rsidRDefault="00E06141" w:rsidP="00E06141">
      <w:pPr>
        <w:rPr>
          <w:sz w:val="24"/>
          <w:szCs w:val="24"/>
        </w:rPr>
      </w:pPr>
      <w:r w:rsidRPr="008E78A5">
        <w:rPr>
          <w:sz w:val="24"/>
          <w:szCs w:val="24"/>
        </w:rPr>
        <w:t>anpassa språket efter olika syften, mottagare och sammanhang</w:t>
      </w:r>
    </w:p>
    <w:p w14:paraId="69898B31" w14:textId="77777777" w:rsidR="00E06141" w:rsidRPr="0018656E" w:rsidRDefault="00E06141" w:rsidP="00E06141">
      <w:pPr>
        <w:rPr>
          <w:i/>
          <w:sz w:val="24"/>
          <w:szCs w:val="24"/>
        </w:rPr>
      </w:pPr>
      <w:r w:rsidRPr="0018656E">
        <w:rPr>
          <w:i/>
          <w:sz w:val="24"/>
          <w:szCs w:val="24"/>
        </w:rPr>
        <w:t>(Lgr 11)</w:t>
      </w:r>
    </w:p>
    <w:p w14:paraId="5CADBDC0" w14:textId="77777777" w:rsidR="00E06141" w:rsidRDefault="00E06141" w:rsidP="00E06141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Undervisningsmål:</w:t>
      </w:r>
    </w:p>
    <w:p w14:paraId="16C15661" w14:textId="385A5142" w:rsidR="00C1215C" w:rsidRPr="00651DAC" w:rsidRDefault="00E06141" w:rsidP="00E06141">
      <w:pPr>
        <w:rPr>
          <w:color w:val="FF0000"/>
          <w:sz w:val="32"/>
          <w:szCs w:val="24"/>
        </w:rPr>
      </w:pPr>
      <w:r w:rsidRPr="00DE2571">
        <w:rPr>
          <w:sz w:val="32"/>
          <w:szCs w:val="24"/>
        </w:rPr>
        <w:t>Kap</w:t>
      </w:r>
      <w:r w:rsidR="00A41A08">
        <w:rPr>
          <w:sz w:val="32"/>
          <w:szCs w:val="24"/>
        </w:rPr>
        <w:t xml:space="preserve">. 4 </w:t>
      </w:r>
      <w:proofErr w:type="spellStart"/>
      <w:proofErr w:type="gramStart"/>
      <w:r w:rsidRPr="00651DAC">
        <w:rPr>
          <w:color w:val="FF0000"/>
          <w:sz w:val="32"/>
          <w:szCs w:val="24"/>
        </w:rPr>
        <w:t>Opiniones</w:t>
      </w:r>
      <w:proofErr w:type="spellEnd"/>
      <w:r w:rsidRPr="00651DAC">
        <w:rPr>
          <w:color w:val="FF0000"/>
          <w:sz w:val="32"/>
          <w:szCs w:val="24"/>
        </w:rPr>
        <w:t xml:space="preserve"> ,</w:t>
      </w:r>
      <w:proofErr w:type="gramEnd"/>
      <w:r w:rsidRPr="00651DAC">
        <w:rPr>
          <w:color w:val="FF0000"/>
          <w:sz w:val="32"/>
          <w:szCs w:val="24"/>
        </w:rPr>
        <w:t xml:space="preserve"> </w:t>
      </w:r>
      <w:r w:rsidR="00C1215C" w:rsidRPr="00651DAC">
        <w:rPr>
          <w:color w:val="FF0000"/>
          <w:sz w:val="32"/>
          <w:szCs w:val="24"/>
        </w:rPr>
        <w:t xml:space="preserve">En el </w:t>
      </w:r>
      <w:proofErr w:type="spellStart"/>
      <w:r w:rsidR="00C1215C" w:rsidRPr="00651DAC">
        <w:rPr>
          <w:color w:val="FF0000"/>
          <w:sz w:val="32"/>
          <w:szCs w:val="24"/>
        </w:rPr>
        <w:t>futuro</w:t>
      </w:r>
      <w:proofErr w:type="spellEnd"/>
      <w:r w:rsidR="00C1215C" w:rsidRPr="00651DAC">
        <w:rPr>
          <w:color w:val="FF0000"/>
          <w:sz w:val="32"/>
          <w:szCs w:val="24"/>
        </w:rPr>
        <w:t xml:space="preserve"> </w:t>
      </w:r>
      <w:proofErr w:type="spellStart"/>
      <w:r w:rsidR="00C1215C" w:rsidRPr="00651DAC">
        <w:rPr>
          <w:color w:val="FF0000"/>
          <w:sz w:val="32"/>
          <w:szCs w:val="24"/>
        </w:rPr>
        <w:t>me</w:t>
      </w:r>
      <w:proofErr w:type="spellEnd"/>
      <w:r w:rsidR="00C1215C" w:rsidRPr="00651DAC">
        <w:rPr>
          <w:color w:val="FF0000"/>
          <w:sz w:val="32"/>
          <w:szCs w:val="24"/>
        </w:rPr>
        <w:t xml:space="preserve"> </w:t>
      </w:r>
      <w:proofErr w:type="spellStart"/>
      <w:r w:rsidR="00C1215C" w:rsidRPr="00651DAC">
        <w:rPr>
          <w:color w:val="FF0000"/>
          <w:sz w:val="32"/>
          <w:szCs w:val="24"/>
        </w:rPr>
        <w:t>gustaría</w:t>
      </w:r>
      <w:proofErr w:type="spellEnd"/>
    </w:p>
    <w:p w14:paraId="10555E9F" w14:textId="227E86C2" w:rsidR="00E06141" w:rsidRDefault="00C1215C" w:rsidP="00E06141">
      <w:pPr>
        <w:rPr>
          <w:b/>
          <w:color w:val="FF0000"/>
          <w:sz w:val="24"/>
          <w:szCs w:val="24"/>
        </w:rPr>
      </w:pPr>
      <w:r w:rsidRPr="008D3927">
        <w:rPr>
          <w:sz w:val="24"/>
          <w:szCs w:val="24"/>
        </w:rPr>
        <w:t>Att i tal och skri</w:t>
      </w:r>
      <w:r>
        <w:rPr>
          <w:sz w:val="24"/>
          <w:szCs w:val="24"/>
        </w:rPr>
        <w:t>ft kunna uttrycka din åsikt. Kunna prata om din framtid</w:t>
      </w:r>
      <w:r>
        <w:rPr>
          <w:b/>
          <w:color w:val="FF0000"/>
          <w:sz w:val="24"/>
          <w:szCs w:val="24"/>
        </w:rPr>
        <w:t xml:space="preserve"> </w:t>
      </w:r>
    </w:p>
    <w:p w14:paraId="361BB482" w14:textId="240E61EC" w:rsidR="00525C7A" w:rsidRPr="00C1215C" w:rsidRDefault="00C1215C" w:rsidP="00E06141">
      <w:pPr>
        <w:rPr>
          <w:b/>
          <w:sz w:val="24"/>
          <w:szCs w:val="24"/>
        </w:rPr>
      </w:pPr>
      <w:r w:rsidRPr="00C1215C">
        <w:rPr>
          <w:b/>
          <w:sz w:val="24"/>
          <w:szCs w:val="24"/>
        </w:rPr>
        <w:t>Övningsboken sid 37-43</w:t>
      </w:r>
      <w:r>
        <w:rPr>
          <w:b/>
          <w:sz w:val="24"/>
          <w:szCs w:val="24"/>
        </w:rPr>
        <w:t>.</w:t>
      </w:r>
      <w:r w:rsidR="00E06141">
        <w:rPr>
          <w:sz w:val="24"/>
          <w:szCs w:val="24"/>
        </w:rPr>
        <w:t xml:space="preserve"> </w:t>
      </w:r>
    </w:p>
    <w:p w14:paraId="40E03024" w14:textId="79381E59" w:rsidR="00C1215C" w:rsidRPr="00DE2571" w:rsidRDefault="00E06141" w:rsidP="00C1215C">
      <w:pPr>
        <w:rPr>
          <w:sz w:val="32"/>
          <w:szCs w:val="24"/>
        </w:rPr>
      </w:pPr>
      <w:r w:rsidRPr="00DE2571">
        <w:rPr>
          <w:sz w:val="32"/>
          <w:szCs w:val="24"/>
        </w:rPr>
        <w:t>Kap</w:t>
      </w:r>
      <w:r w:rsidR="00A41A08">
        <w:rPr>
          <w:sz w:val="32"/>
          <w:szCs w:val="24"/>
        </w:rPr>
        <w:t xml:space="preserve">. </w:t>
      </w:r>
      <w:proofErr w:type="gramStart"/>
      <w:r w:rsidR="00A41A08">
        <w:rPr>
          <w:sz w:val="32"/>
          <w:szCs w:val="24"/>
        </w:rPr>
        <w:t xml:space="preserve">5  </w:t>
      </w:r>
      <w:proofErr w:type="spellStart"/>
      <w:r w:rsidRPr="00DE2571">
        <w:rPr>
          <w:color w:val="FF0000"/>
          <w:sz w:val="32"/>
          <w:szCs w:val="24"/>
        </w:rPr>
        <w:t>Yo</w:t>
      </w:r>
      <w:proofErr w:type="spellEnd"/>
      <w:proofErr w:type="gramEnd"/>
      <w:r w:rsidRPr="00DE2571">
        <w:rPr>
          <w:color w:val="FF0000"/>
          <w:sz w:val="32"/>
          <w:szCs w:val="24"/>
        </w:rPr>
        <w:t xml:space="preserve"> </w:t>
      </w:r>
      <w:proofErr w:type="spellStart"/>
      <w:r w:rsidRPr="00DE2571">
        <w:rPr>
          <w:color w:val="FF0000"/>
          <w:sz w:val="32"/>
          <w:szCs w:val="24"/>
        </w:rPr>
        <w:t>quiero</w:t>
      </w:r>
      <w:proofErr w:type="spellEnd"/>
      <w:r w:rsidRPr="00DE2571">
        <w:rPr>
          <w:color w:val="FF0000"/>
          <w:sz w:val="32"/>
          <w:szCs w:val="24"/>
        </w:rPr>
        <w:t xml:space="preserve"> ser </w:t>
      </w:r>
      <w:proofErr w:type="spellStart"/>
      <w:r w:rsidRPr="00DE2571">
        <w:rPr>
          <w:color w:val="FF0000"/>
          <w:sz w:val="32"/>
          <w:szCs w:val="24"/>
        </w:rPr>
        <w:t>una</w:t>
      </w:r>
      <w:proofErr w:type="spellEnd"/>
      <w:r w:rsidRPr="00DE2571">
        <w:rPr>
          <w:color w:val="FF0000"/>
          <w:sz w:val="32"/>
          <w:szCs w:val="24"/>
        </w:rPr>
        <w:t xml:space="preserve"> </w:t>
      </w:r>
      <w:proofErr w:type="spellStart"/>
      <w:r w:rsidRPr="00DE2571">
        <w:rPr>
          <w:color w:val="FF0000"/>
          <w:sz w:val="32"/>
          <w:szCs w:val="24"/>
        </w:rPr>
        <w:t>estrella</w:t>
      </w:r>
      <w:proofErr w:type="spellEnd"/>
      <w:r w:rsidRPr="00DE2571">
        <w:rPr>
          <w:sz w:val="32"/>
          <w:szCs w:val="24"/>
        </w:rPr>
        <w:t xml:space="preserve"> </w:t>
      </w:r>
    </w:p>
    <w:p w14:paraId="50845E33" w14:textId="77777777" w:rsidR="00DE2571" w:rsidRDefault="00DE2571" w:rsidP="00C1215C">
      <w:pPr>
        <w:rPr>
          <w:sz w:val="24"/>
          <w:szCs w:val="24"/>
        </w:rPr>
      </w:pPr>
      <w:r>
        <w:rPr>
          <w:sz w:val="24"/>
          <w:szCs w:val="24"/>
        </w:rPr>
        <w:t xml:space="preserve">Du arbetar med texter om en talangtävling i Spanien. </w:t>
      </w:r>
      <w:r w:rsidR="00C1215C">
        <w:rPr>
          <w:sz w:val="24"/>
          <w:szCs w:val="24"/>
        </w:rPr>
        <w:t xml:space="preserve">Du </w:t>
      </w:r>
      <w:r>
        <w:rPr>
          <w:sz w:val="24"/>
          <w:szCs w:val="24"/>
        </w:rPr>
        <w:t xml:space="preserve">arbetar med olika uttryck från </w:t>
      </w:r>
      <w:proofErr w:type="gramStart"/>
      <w:r>
        <w:rPr>
          <w:sz w:val="24"/>
          <w:szCs w:val="24"/>
        </w:rPr>
        <w:t>kapitlet ,</w:t>
      </w:r>
      <w:proofErr w:type="gramEnd"/>
      <w:r>
        <w:rPr>
          <w:sz w:val="24"/>
          <w:szCs w:val="24"/>
        </w:rPr>
        <w:t xml:space="preserve">skriver om en artist i din 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 som du delar med läraren!</w:t>
      </w:r>
    </w:p>
    <w:p w14:paraId="3D06971E" w14:textId="6B1EDFB1" w:rsidR="00C1215C" w:rsidRPr="00A41A08" w:rsidRDefault="00DE2571" w:rsidP="00C1215C">
      <w:pPr>
        <w:rPr>
          <w:b/>
          <w:color w:val="C0504D" w:themeColor="accent2"/>
          <w:sz w:val="24"/>
          <w:szCs w:val="24"/>
        </w:rPr>
      </w:pPr>
      <w:r>
        <w:rPr>
          <w:sz w:val="24"/>
          <w:szCs w:val="24"/>
        </w:rPr>
        <w:t xml:space="preserve">Du </w:t>
      </w:r>
      <w:r w:rsidR="00C1215C">
        <w:rPr>
          <w:sz w:val="24"/>
          <w:szCs w:val="24"/>
        </w:rPr>
        <w:t xml:space="preserve">visar att du kan bilda meningar i perfekt, gäller regelbundna och oregelbundna verb. </w:t>
      </w:r>
      <w:r w:rsidR="00C1215C" w:rsidRPr="00A41A08">
        <w:rPr>
          <w:b/>
          <w:color w:val="C0504D" w:themeColor="accent2"/>
          <w:sz w:val="24"/>
          <w:szCs w:val="24"/>
        </w:rPr>
        <w:t>Grammatik.</w:t>
      </w:r>
      <w:r w:rsidR="00786BC0" w:rsidRPr="00A41A08">
        <w:rPr>
          <w:b/>
          <w:color w:val="C0504D" w:themeColor="accent2"/>
          <w:sz w:val="24"/>
          <w:szCs w:val="24"/>
        </w:rPr>
        <w:t xml:space="preserve"> </w:t>
      </w:r>
      <w:r w:rsidR="00C1215C" w:rsidRPr="00A41A08">
        <w:rPr>
          <w:b/>
          <w:color w:val="C0504D" w:themeColor="accent2"/>
          <w:sz w:val="24"/>
          <w:szCs w:val="24"/>
        </w:rPr>
        <w:t xml:space="preserve">sid 73-74 i läroboken! </w:t>
      </w:r>
    </w:p>
    <w:p w14:paraId="1065982F" w14:textId="1B583281" w:rsidR="00C1215C" w:rsidRDefault="00C1215C" w:rsidP="00E06141">
      <w:pPr>
        <w:rPr>
          <w:b/>
          <w:sz w:val="24"/>
          <w:szCs w:val="24"/>
        </w:rPr>
      </w:pPr>
      <w:r w:rsidRPr="00C1215C">
        <w:rPr>
          <w:b/>
          <w:sz w:val="24"/>
          <w:szCs w:val="24"/>
        </w:rPr>
        <w:t>Övning</w:t>
      </w:r>
      <w:r>
        <w:rPr>
          <w:b/>
          <w:sz w:val="24"/>
          <w:szCs w:val="24"/>
        </w:rPr>
        <w:t>sboken sid 44-49.</w:t>
      </w:r>
    </w:p>
    <w:p w14:paraId="157A855D" w14:textId="77777777" w:rsidR="00DE2571" w:rsidRPr="00C1215C" w:rsidRDefault="00DE2571" w:rsidP="00E06141">
      <w:pPr>
        <w:rPr>
          <w:b/>
          <w:sz w:val="24"/>
          <w:szCs w:val="24"/>
        </w:rPr>
      </w:pPr>
    </w:p>
    <w:p w14:paraId="12EEF5C0" w14:textId="5B268218" w:rsidR="00C1215C" w:rsidRDefault="00E06141" w:rsidP="00E06141">
      <w:pPr>
        <w:rPr>
          <w:sz w:val="32"/>
          <w:szCs w:val="24"/>
        </w:rPr>
      </w:pPr>
      <w:r w:rsidRPr="00DE2571">
        <w:rPr>
          <w:sz w:val="32"/>
          <w:szCs w:val="24"/>
        </w:rPr>
        <w:t>Kap</w:t>
      </w:r>
      <w:r w:rsidR="00A41A08">
        <w:rPr>
          <w:sz w:val="32"/>
          <w:szCs w:val="24"/>
        </w:rPr>
        <w:t>.</w:t>
      </w:r>
      <w:proofErr w:type="gramStart"/>
      <w:r w:rsidR="00C72FA6">
        <w:rPr>
          <w:sz w:val="32"/>
          <w:szCs w:val="24"/>
        </w:rPr>
        <w:t>6</w:t>
      </w:r>
      <w:r w:rsidRPr="00DE2571">
        <w:rPr>
          <w:color w:val="FF0000"/>
          <w:sz w:val="32"/>
          <w:szCs w:val="24"/>
        </w:rPr>
        <w:t xml:space="preserve"> </w:t>
      </w:r>
      <w:r w:rsidR="00A41A08">
        <w:rPr>
          <w:color w:val="FF0000"/>
          <w:sz w:val="32"/>
          <w:szCs w:val="24"/>
        </w:rPr>
        <w:t xml:space="preserve"> </w:t>
      </w:r>
      <w:proofErr w:type="spellStart"/>
      <w:r w:rsidR="00C1215C" w:rsidRPr="00DE2571">
        <w:rPr>
          <w:color w:val="FF0000"/>
          <w:sz w:val="32"/>
          <w:szCs w:val="24"/>
        </w:rPr>
        <w:t>Yo</w:t>
      </w:r>
      <w:proofErr w:type="spellEnd"/>
      <w:proofErr w:type="gramEnd"/>
      <w:r w:rsidR="00C1215C" w:rsidRPr="00DE2571">
        <w:rPr>
          <w:color w:val="FF0000"/>
          <w:sz w:val="32"/>
          <w:szCs w:val="24"/>
        </w:rPr>
        <w:t xml:space="preserve"> </w:t>
      </w:r>
      <w:proofErr w:type="spellStart"/>
      <w:r w:rsidR="00C1215C" w:rsidRPr="00DE2571">
        <w:rPr>
          <w:color w:val="FF0000"/>
          <w:sz w:val="32"/>
          <w:szCs w:val="24"/>
        </w:rPr>
        <w:t>quiero</w:t>
      </w:r>
      <w:proofErr w:type="spellEnd"/>
      <w:r w:rsidR="00C1215C" w:rsidRPr="00DE2571">
        <w:rPr>
          <w:color w:val="FF0000"/>
          <w:sz w:val="32"/>
          <w:szCs w:val="24"/>
        </w:rPr>
        <w:t xml:space="preserve"> </w:t>
      </w:r>
      <w:proofErr w:type="spellStart"/>
      <w:r w:rsidR="00C1215C" w:rsidRPr="00DE2571">
        <w:rPr>
          <w:color w:val="FF0000"/>
          <w:sz w:val="32"/>
          <w:szCs w:val="24"/>
        </w:rPr>
        <w:t>conocer</w:t>
      </w:r>
      <w:proofErr w:type="spellEnd"/>
      <w:r w:rsidR="00C1215C" w:rsidRPr="00DE2571">
        <w:rPr>
          <w:color w:val="FF0000"/>
          <w:sz w:val="32"/>
          <w:szCs w:val="24"/>
        </w:rPr>
        <w:t xml:space="preserve"> el </w:t>
      </w:r>
      <w:proofErr w:type="spellStart"/>
      <w:r w:rsidR="00C1215C" w:rsidRPr="00DE2571">
        <w:rPr>
          <w:color w:val="FF0000"/>
          <w:sz w:val="32"/>
          <w:szCs w:val="24"/>
        </w:rPr>
        <w:t>mundo</w:t>
      </w:r>
      <w:proofErr w:type="spellEnd"/>
      <w:r w:rsidR="00C1215C" w:rsidRPr="00DE2571">
        <w:rPr>
          <w:sz w:val="32"/>
          <w:szCs w:val="24"/>
        </w:rPr>
        <w:t xml:space="preserve"> </w:t>
      </w:r>
      <w:r w:rsidR="008E213A">
        <w:rPr>
          <w:sz w:val="32"/>
          <w:szCs w:val="24"/>
        </w:rPr>
        <w:t xml:space="preserve">, </w:t>
      </w:r>
      <w:proofErr w:type="spellStart"/>
      <w:r w:rsidR="008E213A" w:rsidRPr="008E213A">
        <w:rPr>
          <w:color w:val="FF0000"/>
          <w:sz w:val="32"/>
          <w:szCs w:val="24"/>
        </w:rPr>
        <w:t>América</w:t>
      </w:r>
      <w:proofErr w:type="spellEnd"/>
      <w:r w:rsidR="008E213A" w:rsidRPr="008E213A">
        <w:rPr>
          <w:color w:val="FF0000"/>
          <w:sz w:val="32"/>
          <w:szCs w:val="24"/>
        </w:rPr>
        <w:t xml:space="preserve"> Central</w:t>
      </w:r>
      <w:r w:rsidR="008E213A">
        <w:rPr>
          <w:color w:val="FF0000"/>
          <w:sz w:val="32"/>
          <w:szCs w:val="24"/>
        </w:rPr>
        <w:t>, Nicaragua</w:t>
      </w:r>
    </w:p>
    <w:p w14:paraId="4B1FD8D4" w14:textId="1C41BE19" w:rsidR="00C72FA6" w:rsidRDefault="00C72FA6" w:rsidP="00E06141">
      <w:pPr>
        <w:rPr>
          <w:sz w:val="24"/>
          <w:szCs w:val="24"/>
        </w:rPr>
      </w:pPr>
      <w:r w:rsidRPr="00C72FA6">
        <w:rPr>
          <w:sz w:val="24"/>
          <w:szCs w:val="24"/>
        </w:rPr>
        <w:t>Du arbetar med ett brev med en svensk tjej som arbetar utomlands</w:t>
      </w:r>
      <w:r>
        <w:rPr>
          <w:sz w:val="24"/>
          <w:szCs w:val="24"/>
        </w:rPr>
        <w:t xml:space="preserve"> och </w:t>
      </w:r>
      <w:r w:rsidR="00A41A08">
        <w:rPr>
          <w:sz w:val="24"/>
          <w:szCs w:val="24"/>
        </w:rPr>
        <w:t xml:space="preserve">lär dig fakta om Centralamerika och Nicaragua. Du arbetar med frågor </w:t>
      </w:r>
      <w:proofErr w:type="gramStart"/>
      <w:r w:rsidR="00A41A08">
        <w:rPr>
          <w:sz w:val="24"/>
          <w:szCs w:val="24"/>
        </w:rPr>
        <w:t>och  svar</w:t>
      </w:r>
      <w:proofErr w:type="gramEnd"/>
      <w:r w:rsidR="00A41A08">
        <w:rPr>
          <w:sz w:val="24"/>
          <w:szCs w:val="24"/>
        </w:rPr>
        <w:t>, parar ihop fraser, samt repeterar ord och fraser från kapitel 5 och 6.</w:t>
      </w:r>
    </w:p>
    <w:p w14:paraId="73530B9D" w14:textId="73AF0438" w:rsidR="00A41A08" w:rsidRPr="00A41A08" w:rsidRDefault="00A41A08" w:rsidP="00E06141">
      <w:pPr>
        <w:rPr>
          <w:b/>
          <w:sz w:val="24"/>
          <w:szCs w:val="24"/>
        </w:rPr>
      </w:pPr>
      <w:r w:rsidRPr="00A41A08">
        <w:rPr>
          <w:b/>
          <w:sz w:val="24"/>
          <w:szCs w:val="24"/>
        </w:rPr>
        <w:t>Övningsboken sid 50-54</w:t>
      </w:r>
      <w:r>
        <w:rPr>
          <w:b/>
          <w:sz w:val="24"/>
          <w:szCs w:val="24"/>
        </w:rPr>
        <w:t>.</w:t>
      </w:r>
    </w:p>
    <w:p w14:paraId="4DB9236F" w14:textId="0B771184" w:rsidR="00411AC6" w:rsidRDefault="00A41A08" w:rsidP="00E06141">
      <w:pPr>
        <w:rPr>
          <w:b/>
          <w:color w:val="C0504D" w:themeColor="accent2"/>
          <w:sz w:val="24"/>
          <w:szCs w:val="24"/>
        </w:rPr>
      </w:pPr>
      <w:proofErr w:type="gramStart"/>
      <w:r w:rsidRPr="00A41A08">
        <w:rPr>
          <w:b/>
          <w:color w:val="C0504D" w:themeColor="accent2"/>
          <w:sz w:val="24"/>
          <w:szCs w:val="24"/>
        </w:rPr>
        <w:t>Grammatik :</w:t>
      </w:r>
      <w:proofErr w:type="gramEnd"/>
      <w:r w:rsidRPr="00A41A08">
        <w:rPr>
          <w:b/>
          <w:color w:val="C0504D" w:themeColor="accent2"/>
          <w:sz w:val="24"/>
          <w:szCs w:val="24"/>
        </w:rPr>
        <w:t xml:space="preserve"> </w:t>
      </w:r>
      <w:r w:rsidR="0096378D">
        <w:rPr>
          <w:b/>
          <w:color w:val="C0504D" w:themeColor="accent2"/>
          <w:sz w:val="24"/>
          <w:szCs w:val="24"/>
        </w:rPr>
        <w:t xml:space="preserve">Genomgång av </w:t>
      </w:r>
      <w:bookmarkStart w:id="0" w:name="_GoBack"/>
      <w:bookmarkEnd w:id="0"/>
      <w:r>
        <w:rPr>
          <w:b/>
          <w:color w:val="C0504D" w:themeColor="accent2"/>
          <w:sz w:val="24"/>
          <w:szCs w:val="24"/>
        </w:rPr>
        <w:t>böjning av r</w:t>
      </w:r>
      <w:r w:rsidRPr="00A41A08">
        <w:rPr>
          <w:b/>
          <w:color w:val="C0504D" w:themeColor="accent2"/>
          <w:sz w:val="24"/>
          <w:szCs w:val="24"/>
        </w:rPr>
        <w:t>eflexiva verb sid 72-73</w:t>
      </w:r>
      <w:r w:rsidR="00411AC6">
        <w:rPr>
          <w:b/>
          <w:color w:val="C0504D" w:themeColor="accent2"/>
          <w:sz w:val="24"/>
          <w:szCs w:val="24"/>
        </w:rPr>
        <w:t xml:space="preserve"> i läroboken!</w:t>
      </w:r>
    </w:p>
    <w:p w14:paraId="581E7D35" w14:textId="77777777" w:rsidR="00A41A08" w:rsidRDefault="00A41A08" w:rsidP="00E06141">
      <w:pPr>
        <w:rPr>
          <w:b/>
          <w:color w:val="C0504D" w:themeColor="accent2"/>
          <w:sz w:val="24"/>
          <w:szCs w:val="24"/>
        </w:rPr>
      </w:pPr>
    </w:p>
    <w:p w14:paraId="1D796907" w14:textId="4D885CF5" w:rsidR="00786BC0" w:rsidRPr="00BB7148" w:rsidRDefault="00411AC6" w:rsidP="00E06141">
      <w:pPr>
        <w:rPr>
          <w:rFonts w:cs="Verdana"/>
          <w:color w:val="FF0000"/>
          <w:sz w:val="32"/>
          <w:szCs w:val="32"/>
        </w:rPr>
      </w:pPr>
      <w:r w:rsidRPr="00411AC6">
        <w:rPr>
          <w:sz w:val="32"/>
          <w:szCs w:val="24"/>
        </w:rPr>
        <w:lastRenderedPageBreak/>
        <w:t xml:space="preserve">Kap. </w:t>
      </w:r>
      <w:proofErr w:type="gramStart"/>
      <w:r w:rsidRPr="00411AC6">
        <w:rPr>
          <w:sz w:val="32"/>
          <w:szCs w:val="24"/>
        </w:rPr>
        <w:t>7</w:t>
      </w:r>
      <w:r w:rsidR="008E213A">
        <w:rPr>
          <w:sz w:val="32"/>
          <w:szCs w:val="24"/>
        </w:rPr>
        <w:t xml:space="preserve"> </w:t>
      </w:r>
      <w:r w:rsidR="00674E28">
        <w:rPr>
          <w:sz w:val="32"/>
          <w:szCs w:val="24"/>
        </w:rPr>
        <w:t xml:space="preserve"> </w:t>
      </w:r>
      <w:proofErr w:type="spellStart"/>
      <w:r w:rsidR="004537F7" w:rsidRPr="00BB7148">
        <w:rPr>
          <w:color w:val="FF0000"/>
          <w:sz w:val="32"/>
          <w:szCs w:val="32"/>
        </w:rPr>
        <w:t>Qué</w:t>
      </w:r>
      <w:proofErr w:type="spellEnd"/>
      <w:proofErr w:type="gramEnd"/>
      <w:r w:rsidR="004537F7" w:rsidRPr="00BB7148">
        <w:rPr>
          <w:color w:val="FF0000"/>
          <w:sz w:val="32"/>
          <w:szCs w:val="32"/>
        </w:rPr>
        <w:t xml:space="preserve"> </w:t>
      </w:r>
      <w:proofErr w:type="spellStart"/>
      <w:r w:rsidR="004537F7" w:rsidRPr="00BB7148">
        <w:rPr>
          <w:color w:val="FF0000"/>
          <w:sz w:val="32"/>
          <w:szCs w:val="32"/>
        </w:rPr>
        <w:t>haces</w:t>
      </w:r>
      <w:proofErr w:type="spellEnd"/>
      <w:r w:rsidR="004537F7" w:rsidRPr="00BB7148">
        <w:rPr>
          <w:color w:val="FF0000"/>
          <w:sz w:val="32"/>
          <w:szCs w:val="32"/>
        </w:rPr>
        <w:t xml:space="preserve"> </w:t>
      </w:r>
      <w:r w:rsidR="00674E28" w:rsidRPr="00BB7148">
        <w:rPr>
          <w:rFonts w:cs="Verdana"/>
          <w:color w:val="FF0000"/>
          <w:sz w:val="32"/>
          <w:szCs w:val="32"/>
        </w:rPr>
        <w:t xml:space="preserve">por la </w:t>
      </w:r>
      <w:proofErr w:type="spellStart"/>
      <w:r w:rsidR="00674E28" w:rsidRPr="00BB7148">
        <w:rPr>
          <w:rFonts w:cs="Verdana"/>
          <w:color w:val="FF0000"/>
          <w:sz w:val="32"/>
          <w:szCs w:val="32"/>
        </w:rPr>
        <w:t>mañana</w:t>
      </w:r>
      <w:proofErr w:type="spellEnd"/>
    </w:p>
    <w:p w14:paraId="036307F0" w14:textId="3115C249" w:rsidR="00674E28" w:rsidRDefault="00674E28" w:rsidP="00E06141">
      <w:pPr>
        <w:rPr>
          <w:rFonts w:cs="Verdana"/>
          <w:color w:val="2F2F2F"/>
          <w:sz w:val="32"/>
          <w:szCs w:val="32"/>
        </w:rPr>
      </w:pPr>
      <w:r w:rsidRPr="00674E28">
        <w:rPr>
          <w:rFonts w:cs="Verdana"/>
          <w:color w:val="2F2F2F"/>
          <w:sz w:val="24"/>
          <w:szCs w:val="32"/>
        </w:rPr>
        <w:t>Du arbetar med att prata om vad du gör hemma på</w:t>
      </w:r>
      <w:r>
        <w:rPr>
          <w:rFonts w:cs="Verdana"/>
          <w:color w:val="2F2F2F"/>
          <w:sz w:val="24"/>
          <w:szCs w:val="32"/>
        </w:rPr>
        <w:t xml:space="preserve"> </w:t>
      </w:r>
      <w:r w:rsidRPr="00674E28">
        <w:rPr>
          <w:rFonts w:cs="Verdana"/>
          <w:color w:val="2F2F2F"/>
          <w:sz w:val="24"/>
          <w:szCs w:val="32"/>
        </w:rPr>
        <w:t>morgonen</w:t>
      </w:r>
      <w:r>
        <w:rPr>
          <w:rFonts w:cs="Verdana"/>
          <w:color w:val="2F2F2F"/>
          <w:sz w:val="32"/>
          <w:szCs w:val="32"/>
        </w:rPr>
        <w:t>.</w:t>
      </w:r>
    </w:p>
    <w:p w14:paraId="6DEE4081" w14:textId="7F5F633E" w:rsidR="0025396E" w:rsidRDefault="0025396E" w:rsidP="00E06141">
      <w:pPr>
        <w:rPr>
          <w:rFonts w:cs="Verdana"/>
          <w:color w:val="2F2F2F"/>
          <w:sz w:val="24"/>
          <w:szCs w:val="32"/>
        </w:rPr>
      </w:pPr>
      <w:r w:rsidRPr="0025396E">
        <w:rPr>
          <w:rFonts w:cs="Verdana"/>
          <w:color w:val="2F2F2F"/>
          <w:sz w:val="24"/>
          <w:szCs w:val="32"/>
        </w:rPr>
        <w:t xml:space="preserve">Du </w:t>
      </w:r>
      <w:r>
        <w:rPr>
          <w:rFonts w:cs="Verdana"/>
          <w:color w:val="2F2F2F"/>
          <w:sz w:val="24"/>
          <w:szCs w:val="32"/>
        </w:rPr>
        <w:t>lär dig</w:t>
      </w:r>
      <w:r w:rsidRPr="0025396E">
        <w:rPr>
          <w:rFonts w:cs="Verdana"/>
          <w:color w:val="2F2F2F"/>
          <w:sz w:val="24"/>
          <w:szCs w:val="32"/>
        </w:rPr>
        <w:t xml:space="preserve"> </w:t>
      </w:r>
      <w:r>
        <w:rPr>
          <w:rFonts w:cs="Verdana"/>
          <w:color w:val="2F2F2F"/>
          <w:sz w:val="24"/>
          <w:szCs w:val="32"/>
        </w:rPr>
        <w:t xml:space="preserve">böja </w:t>
      </w:r>
      <w:r w:rsidRPr="0025396E">
        <w:rPr>
          <w:rFonts w:cs="Verdana"/>
          <w:color w:val="2F2F2F"/>
          <w:sz w:val="24"/>
          <w:szCs w:val="32"/>
        </w:rPr>
        <w:t>refl</w:t>
      </w:r>
      <w:r>
        <w:rPr>
          <w:rFonts w:cs="Verdana"/>
          <w:color w:val="2F2F2F"/>
          <w:sz w:val="24"/>
          <w:szCs w:val="32"/>
        </w:rPr>
        <w:t>e</w:t>
      </w:r>
      <w:r w:rsidRPr="0025396E">
        <w:rPr>
          <w:rFonts w:cs="Verdana"/>
          <w:color w:val="2F2F2F"/>
          <w:sz w:val="24"/>
          <w:szCs w:val="32"/>
        </w:rPr>
        <w:t>xiva verb</w:t>
      </w:r>
      <w:r>
        <w:rPr>
          <w:rFonts w:cs="Verdana"/>
          <w:color w:val="2F2F2F"/>
          <w:sz w:val="24"/>
          <w:szCs w:val="32"/>
        </w:rPr>
        <w:t xml:space="preserve"> </w:t>
      </w:r>
      <w:proofErr w:type="gramStart"/>
      <w:r>
        <w:rPr>
          <w:rFonts w:cs="Verdana"/>
          <w:color w:val="2F2F2F"/>
          <w:sz w:val="24"/>
          <w:szCs w:val="32"/>
        </w:rPr>
        <w:t>tex</w:t>
      </w:r>
      <w:proofErr w:type="gramEnd"/>
      <w:r>
        <w:rPr>
          <w:rFonts w:cs="Verdana"/>
          <w:color w:val="2F2F2F"/>
          <w:sz w:val="24"/>
          <w:szCs w:val="32"/>
        </w:rPr>
        <w:t xml:space="preserve"> </w:t>
      </w:r>
      <w:proofErr w:type="spellStart"/>
      <w:r>
        <w:rPr>
          <w:rFonts w:cs="Verdana"/>
          <w:color w:val="2F2F2F"/>
          <w:sz w:val="24"/>
          <w:szCs w:val="32"/>
        </w:rPr>
        <w:t>levantarse</w:t>
      </w:r>
      <w:proofErr w:type="spellEnd"/>
      <w:r>
        <w:rPr>
          <w:rFonts w:cs="Verdana"/>
          <w:color w:val="2F2F2F"/>
          <w:sz w:val="24"/>
          <w:szCs w:val="32"/>
        </w:rPr>
        <w:t xml:space="preserve"> -stiga upp, </w:t>
      </w:r>
      <w:proofErr w:type="spellStart"/>
      <w:r>
        <w:rPr>
          <w:rFonts w:cs="Verdana"/>
          <w:color w:val="2F2F2F"/>
          <w:sz w:val="24"/>
          <w:szCs w:val="32"/>
        </w:rPr>
        <w:t>peinarse</w:t>
      </w:r>
      <w:proofErr w:type="spellEnd"/>
      <w:r>
        <w:rPr>
          <w:rFonts w:cs="Verdana"/>
          <w:color w:val="2F2F2F"/>
          <w:sz w:val="24"/>
          <w:szCs w:val="32"/>
        </w:rPr>
        <w:t xml:space="preserve">-kamma sig, </w:t>
      </w:r>
      <w:proofErr w:type="spellStart"/>
      <w:r>
        <w:rPr>
          <w:rFonts w:cs="Verdana"/>
          <w:color w:val="2F2F2F"/>
          <w:sz w:val="24"/>
          <w:szCs w:val="32"/>
        </w:rPr>
        <w:t>lavarse</w:t>
      </w:r>
      <w:proofErr w:type="spellEnd"/>
      <w:r>
        <w:rPr>
          <w:rFonts w:cs="Verdana"/>
          <w:color w:val="2F2F2F"/>
          <w:sz w:val="24"/>
          <w:szCs w:val="32"/>
        </w:rPr>
        <w:t xml:space="preserve">- tvätta sig, </w:t>
      </w:r>
      <w:proofErr w:type="spellStart"/>
      <w:r>
        <w:rPr>
          <w:rFonts w:cs="Verdana"/>
          <w:color w:val="2F2F2F"/>
          <w:sz w:val="24"/>
          <w:szCs w:val="32"/>
        </w:rPr>
        <w:t>ponerse</w:t>
      </w:r>
      <w:proofErr w:type="spellEnd"/>
      <w:r>
        <w:rPr>
          <w:rFonts w:cs="Verdana"/>
          <w:color w:val="2F2F2F"/>
          <w:sz w:val="24"/>
          <w:szCs w:val="32"/>
        </w:rPr>
        <w:t xml:space="preserve"> –sätta på mig </w:t>
      </w:r>
      <w:proofErr w:type="spellStart"/>
      <w:r>
        <w:rPr>
          <w:rFonts w:cs="Verdana"/>
          <w:color w:val="2F2F2F"/>
          <w:sz w:val="24"/>
          <w:szCs w:val="32"/>
        </w:rPr>
        <w:t>ducharse</w:t>
      </w:r>
      <w:proofErr w:type="spellEnd"/>
      <w:r>
        <w:rPr>
          <w:rFonts w:cs="Verdana"/>
          <w:color w:val="2F2F2F"/>
          <w:sz w:val="24"/>
          <w:szCs w:val="32"/>
        </w:rPr>
        <w:t xml:space="preserve">-duscha –duscha (sig) </w:t>
      </w:r>
      <w:proofErr w:type="spellStart"/>
      <w:r>
        <w:rPr>
          <w:rFonts w:cs="Verdana"/>
          <w:color w:val="2F2F2F"/>
          <w:sz w:val="24"/>
          <w:szCs w:val="32"/>
        </w:rPr>
        <w:t>mfl</w:t>
      </w:r>
      <w:proofErr w:type="spellEnd"/>
      <w:r>
        <w:rPr>
          <w:rFonts w:cs="Verdana"/>
          <w:color w:val="2F2F2F"/>
          <w:sz w:val="24"/>
          <w:szCs w:val="32"/>
        </w:rPr>
        <w:t>.</w:t>
      </w:r>
    </w:p>
    <w:p w14:paraId="2C5FD6F2" w14:textId="096F34FE" w:rsidR="0025396E" w:rsidRDefault="0025396E" w:rsidP="0025396E">
      <w:pPr>
        <w:rPr>
          <w:b/>
          <w:color w:val="C0504D" w:themeColor="accent2"/>
          <w:sz w:val="24"/>
          <w:szCs w:val="24"/>
        </w:rPr>
      </w:pPr>
      <w:proofErr w:type="gramStart"/>
      <w:r w:rsidRPr="00A41A08">
        <w:rPr>
          <w:b/>
          <w:color w:val="C0504D" w:themeColor="accent2"/>
          <w:sz w:val="24"/>
          <w:szCs w:val="24"/>
        </w:rPr>
        <w:t>Grammatik :</w:t>
      </w:r>
      <w:proofErr w:type="gramEnd"/>
      <w:r w:rsidRPr="00A41A08">
        <w:rPr>
          <w:b/>
          <w:color w:val="C0504D" w:themeColor="accent2"/>
          <w:sz w:val="24"/>
          <w:szCs w:val="24"/>
        </w:rPr>
        <w:t xml:space="preserve"> </w:t>
      </w:r>
      <w:r>
        <w:rPr>
          <w:b/>
          <w:color w:val="C0504D" w:themeColor="accent2"/>
          <w:sz w:val="24"/>
          <w:szCs w:val="24"/>
        </w:rPr>
        <w:t>Kunna böjning av r</w:t>
      </w:r>
      <w:r w:rsidRPr="00A41A08">
        <w:rPr>
          <w:b/>
          <w:color w:val="C0504D" w:themeColor="accent2"/>
          <w:sz w:val="24"/>
          <w:szCs w:val="24"/>
        </w:rPr>
        <w:t xml:space="preserve">eflexiva verb </w:t>
      </w:r>
      <w:r>
        <w:rPr>
          <w:b/>
          <w:color w:val="C0504D" w:themeColor="accent2"/>
          <w:sz w:val="24"/>
          <w:szCs w:val="24"/>
        </w:rPr>
        <w:t xml:space="preserve">,titta på </w:t>
      </w:r>
      <w:r w:rsidRPr="00A41A08">
        <w:rPr>
          <w:b/>
          <w:color w:val="C0504D" w:themeColor="accent2"/>
          <w:sz w:val="24"/>
          <w:szCs w:val="24"/>
        </w:rPr>
        <w:t>sid 72-73</w:t>
      </w:r>
      <w:r>
        <w:rPr>
          <w:b/>
          <w:color w:val="C0504D" w:themeColor="accent2"/>
          <w:sz w:val="24"/>
          <w:szCs w:val="24"/>
        </w:rPr>
        <w:t xml:space="preserve"> i läroboken! </w:t>
      </w:r>
    </w:p>
    <w:p w14:paraId="67583C0E" w14:textId="295CF97A" w:rsidR="00993857" w:rsidRDefault="00043980" w:rsidP="0025396E">
      <w:pPr>
        <w:rPr>
          <w:b/>
          <w:sz w:val="24"/>
          <w:szCs w:val="24"/>
        </w:rPr>
      </w:pPr>
      <w:r w:rsidRPr="00043980">
        <w:rPr>
          <w:b/>
          <w:sz w:val="24"/>
          <w:szCs w:val="24"/>
        </w:rPr>
        <w:t>Övningsboken sid 55-60</w:t>
      </w:r>
    </w:p>
    <w:p w14:paraId="6EDB7F8E" w14:textId="77777777" w:rsidR="00043980" w:rsidRDefault="00043980" w:rsidP="0025396E">
      <w:pPr>
        <w:rPr>
          <w:b/>
          <w:sz w:val="24"/>
          <w:szCs w:val="24"/>
        </w:rPr>
      </w:pPr>
    </w:p>
    <w:p w14:paraId="75EF9398" w14:textId="0276677B" w:rsidR="0025396E" w:rsidRPr="00BB7148" w:rsidRDefault="00043980" w:rsidP="00E06141">
      <w:pPr>
        <w:rPr>
          <w:color w:val="4F6228" w:themeColor="accent3" w:themeShade="80"/>
          <w:sz w:val="32"/>
          <w:szCs w:val="32"/>
        </w:rPr>
      </w:pPr>
      <w:proofErr w:type="spellStart"/>
      <w:r w:rsidRPr="00BB7148">
        <w:rPr>
          <w:color w:val="4F6228" w:themeColor="accent3" w:themeShade="80"/>
          <w:sz w:val="32"/>
          <w:szCs w:val="32"/>
        </w:rPr>
        <w:t>Repaso</w:t>
      </w:r>
      <w:proofErr w:type="spellEnd"/>
      <w:r w:rsidRPr="00BB7148">
        <w:rPr>
          <w:color w:val="4F6228" w:themeColor="accent3" w:themeShade="80"/>
          <w:sz w:val="32"/>
          <w:szCs w:val="32"/>
        </w:rPr>
        <w:t xml:space="preserve"> 2 kapitel 4-7</w:t>
      </w:r>
    </w:p>
    <w:p w14:paraId="136C7EB4" w14:textId="0B47004C" w:rsidR="00043980" w:rsidRPr="00BB7148" w:rsidRDefault="00043980" w:rsidP="00043980">
      <w:pPr>
        <w:pStyle w:val="Liststycke"/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>Kan du …</w:t>
      </w:r>
    </w:p>
    <w:p w14:paraId="3DE3198F" w14:textId="73AA9189" w:rsidR="00043980" w:rsidRPr="00BB7148" w:rsidRDefault="00043980" w:rsidP="00043980">
      <w:pPr>
        <w:pStyle w:val="Liststycke"/>
        <w:numPr>
          <w:ilvl w:val="0"/>
          <w:numId w:val="2"/>
        </w:numPr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>Uttrycka din åsikt på spanska</w:t>
      </w:r>
    </w:p>
    <w:p w14:paraId="4C585465" w14:textId="5D7FC4E9" w:rsidR="00043980" w:rsidRPr="00BB7148" w:rsidRDefault="00043980" w:rsidP="00043980">
      <w:pPr>
        <w:pStyle w:val="Liststycke"/>
        <w:numPr>
          <w:ilvl w:val="0"/>
          <w:numId w:val="2"/>
        </w:numPr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>Prata om vad du vill göra i framtiden?</w:t>
      </w:r>
    </w:p>
    <w:p w14:paraId="719E35B8" w14:textId="3148E0C5" w:rsidR="00043980" w:rsidRPr="00BB7148" w:rsidRDefault="00043980" w:rsidP="00043980">
      <w:pPr>
        <w:pStyle w:val="Liststycke"/>
        <w:numPr>
          <w:ilvl w:val="0"/>
          <w:numId w:val="2"/>
        </w:numPr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 xml:space="preserve">Säga alla former av reflexiva verb, </w:t>
      </w:r>
      <w:proofErr w:type="gramStart"/>
      <w:r w:rsidRPr="00BB7148">
        <w:rPr>
          <w:color w:val="4F6228" w:themeColor="accent3" w:themeShade="80"/>
          <w:sz w:val="24"/>
          <w:szCs w:val="32"/>
        </w:rPr>
        <w:t>tex</w:t>
      </w:r>
      <w:proofErr w:type="gramEnd"/>
      <w:r w:rsidRPr="00BB7148">
        <w:rPr>
          <w:color w:val="4F6228" w:themeColor="accent3" w:themeShade="80"/>
          <w:sz w:val="24"/>
          <w:szCs w:val="32"/>
        </w:rPr>
        <w:t xml:space="preserve"> </w:t>
      </w:r>
      <w:proofErr w:type="spellStart"/>
      <w:r w:rsidRPr="00BB7148">
        <w:rPr>
          <w:color w:val="4F6228" w:themeColor="accent3" w:themeShade="80"/>
          <w:sz w:val="24"/>
          <w:szCs w:val="32"/>
        </w:rPr>
        <w:t>lavarse</w:t>
      </w:r>
      <w:proofErr w:type="spellEnd"/>
      <w:r w:rsidRPr="00BB7148">
        <w:rPr>
          <w:color w:val="4F6228" w:themeColor="accent3" w:themeShade="80"/>
          <w:sz w:val="24"/>
          <w:szCs w:val="32"/>
        </w:rPr>
        <w:t>?</w:t>
      </w:r>
    </w:p>
    <w:p w14:paraId="0C263842" w14:textId="5E842061" w:rsidR="00043980" w:rsidRPr="00BB7148" w:rsidRDefault="00043980" w:rsidP="00043980">
      <w:pPr>
        <w:pStyle w:val="Liststycke"/>
        <w:numPr>
          <w:ilvl w:val="0"/>
          <w:numId w:val="2"/>
        </w:numPr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>Berätta vad du gör på morgonen?</w:t>
      </w:r>
    </w:p>
    <w:p w14:paraId="55BEE5D8" w14:textId="0C0A0016" w:rsidR="00786BC0" w:rsidRPr="00BB7148" w:rsidRDefault="00043980" w:rsidP="00E06141">
      <w:pPr>
        <w:pStyle w:val="Liststycke"/>
        <w:numPr>
          <w:ilvl w:val="0"/>
          <w:numId w:val="2"/>
        </w:numPr>
        <w:rPr>
          <w:color w:val="4F6228" w:themeColor="accent3" w:themeShade="80"/>
          <w:sz w:val="24"/>
          <w:szCs w:val="32"/>
        </w:rPr>
      </w:pPr>
      <w:r w:rsidRPr="00BB7148">
        <w:rPr>
          <w:color w:val="4F6228" w:themeColor="accent3" w:themeShade="80"/>
          <w:sz w:val="24"/>
          <w:szCs w:val="32"/>
        </w:rPr>
        <w:t>Säga vad de flesta orden i kapitel 4-7 betyder?</w:t>
      </w:r>
    </w:p>
    <w:p w14:paraId="17846112" w14:textId="77777777" w:rsidR="00786BC0" w:rsidRPr="00BB7148" w:rsidRDefault="00786BC0" w:rsidP="00E06141">
      <w:pPr>
        <w:rPr>
          <w:b/>
          <w:color w:val="9BBB59" w:themeColor="accent3"/>
          <w:sz w:val="24"/>
          <w:szCs w:val="24"/>
        </w:rPr>
      </w:pPr>
    </w:p>
    <w:p w14:paraId="70B1E35D" w14:textId="77777777" w:rsidR="00E06141" w:rsidRDefault="00E06141" w:rsidP="00E06141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</w:t>
      </w:r>
      <w:r>
        <w:rPr>
          <w:b/>
          <w:sz w:val="24"/>
          <w:szCs w:val="24"/>
        </w:rPr>
        <w:t>ens innehåll:</w:t>
      </w:r>
    </w:p>
    <w:p w14:paraId="59C03A90" w14:textId="2651CB03" w:rsidR="00786BC0" w:rsidRDefault="00E06141" w:rsidP="00E06141">
      <w:pPr>
        <w:rPr>
          <w:sz w:val="24"/>
          <w:szCs w:val="24"/>
        </w:rPr>
      </w:pPr>
      <w:r>
        <w:rPr>
          <w:sz w:val="24"/>
          <w:szCs w:val="24"/>
        </w:rPr>
        <w:t xml:space="preserve"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extra finns lärobokens </w:t>
      </w:r>
      <w:proofErr w:type="gramStart"/>
      <w:r>
        <w:rPr>
          <w:sz w:val="24"/>
          <w:szCs w:val="24"/>
        </w:rPr>
        <w:t>hemsi</w:t>
      </w:r>
      <w:r w:rsidR="00786BC0">
        <w:rPr>
          <w:sz w:val="24"/>
          <w:szCs w:val="24"/>
        </w:rPr>
        <w:t xml:space="preserve">da:  </w:t>
      </w:r>
      <w:r w:rsidR="00EE6BCD">
        <w:rPr>
          <w:sz w:val="24"/>
          <w:szCs w:val="24"/>
        </w:rPr>
        <w:fldChar w:fldCharType="begin"/>
      </w:r>
      <w:proofErr w:type="gramEnd"/>
      <w:r w:rsidR="00EE6BCD">
        <w:rPr>
          <w:sz w:val="24"/>
          <w:szCs w:val="24"/>
        </w:rPr>
        <w:instrText xml:space="preserve"> HYPERLINK "http://www.vale.bonnierutbildning.se/c158185/sammendrag/vis.html?strukt_tid=158185" </w:instrText>
      </w:r>
      <w:r w:rsidR="00EE6BCD">
        <w:rPr>
          <w:sz w:val="24"/>
          <w:szCs w:val="24"/>
        </w:rPr>
      </w:r>
      <w:r w:rsidR="00EE6BCD">
        <w:rPr>
          <w:sz w:val="24"/>
          <w:szCs w:val="24"/>
        </w:rPr>
        <w:fldChar w:fldCharType="separate"/>
      </w:r>
      <w:r w:rsidR="00786BC0" w:rsidRPr="00EE6BCD">
        <w:rPr>
          <w:rStyle w:val="Hyperlnk"/>
          <w:sz w:val="24"/>
          <w:szCs w:val="24"/>
        </w:rPr>
        <w:t>vale.bonnierutbi</w:t>
      </w:r>
      <w:r w:rsidR="00786BC0" w:rsidRPr="00EE6BCD">
        <w:rPr>
          <w:rStyle w:val="Hyperlnk"/>
          <w:sz w:val="24"/>
          <w:szCs w:val="24"/>
        </w:rPr>
        <w:t>l</w:t>
      </w:r>
      <w:r w:rsidR="00786BC0" w:rsidRPr="00EE6BCD">
        <w:rPr>
          <w:rStyle w:val="Hyperlnk"/>
          <w:sz w:val="24"/>
          <w:szCs w:val="24"/>
        </w:rPr>
        <w:t>dning.se/9</w:t>
      </w:r>
      <w:r w:rsidRPr="00EE6BCD">
        <w:rPr>
          <w:rStyle w:val="Hyperlnk"/>
          <w:sz w:val="24"/>
          <w:szCs w:val="24"/>
        </w:rPr>
        <w:t>.</w:t>
      </w:r>
      <w:r w:rsidR="00EE6BC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736C5C45" w14:textId="6AF4DC09" w:rsidR="00E06141" w:rsidRPr="00786BC0" w:rsidRDefault="00E06141" w:rsidP="00E06141">
      <w:pPr>
        <w:rPr>
          <w:color w:val="0000FF"/>
          <w:sz w:val="24"/>
          <w:szCs w:val="24"/>
        </w:rPr>
      </w:pPr>
      <w:r w:rsidRPr="00786BC0">
        <w:rPr>
          <w:color w:val="0000FF"/>
          <w:sz w:val="24"/>
          <w:szCs w:val="24"/>
        </w:rPr>
        <w:t xml:space="preserve">Viktigt också att eleverna använder </w:t>
      </w:r>
      <w:proofErr w:type="spellStart"/>
      <w:r w:rsidR="00786BC0" w:rsidRPr="00786BC0">
        <w:rPr>
          <w:color w:val="0000FF"/>
          <w:sz w:val="24"/>
          <w:szCs w:val="24"/>
        </w:rPr>
        <w:t>glosmästaren</w:t>
      </w:r>
      <w:proofErr w:type="spellEnd"/>
      <w:r w:rsidR="00786BC0" w:rsidRPr="00786BC0">
        <w:rPr>
          <w:color w:val="0000FF"/>
          <w:sz w:val="24"/>
          <w:szCs w:val="24"/>
        </w:rPr>
        <w:t xml:space="preserve"> och </w:t>
      </w:r>
      <w:proofErr w:type="spellStart"/>
      <w:r w:rsidR="00786BC0" w:rsidRPr="00786BC0">
        <w:rPr>
          <w:color w:val="0000FF"/>
          <w:sz w:val="24"/>
          <w:szCs w:val="24"/>
        </w:rPr>
        <w:t>ljudmästaren</w:t>
      </w:r>
      <w:proofErr w:type="spellEnd"/>
      <w:r w:rsidR="00786BC0" w:rsidRPr="00786BC0">
        <w:rPr>
          <w:color w:val="0000FF"/>
          <w:sz w:val="24"/>
          <w:szCs w:val="24"/>
        </w:rPr>
        <w:t xml:space="preserve"> </w:t>
      </w:r>
      <w:r w:rsidR="00786BC0">
        <w:rPr>
          <w:color w:val="0000FF"/>
          <w:sz w:val="24"/>
          <w:szCs w:val="24"/>
        </w:rPr>
        <w:t xml:space="preserve">för att </w:t>
      </w:r>
      <w:proofErr w:type="gramStart"/>
      <w:r w:rsidR="00786BC0">
        <w:rPr>
          <w:color w:val="0000FF"/>
          <w:sz w:val="24"/>
          <w:szCs w:val="24"/>
        </w:rPr>
        <w:t xml:space="preserve">träna </w:t>
      </w:r>
      <w:r w:rsidRPr="00786BC0">
        <w:rPr>
          <w:color w:val="0000FF"/>
          <w:sz w:val="24"/>
          <w:szCs w:val="24"/>
        </w:rPr>
        <w:t xml:space="preserve"> på</w:t>
      </w:r>
      <w:proofErr w:type="gramEnd"/>
      <w:r w:rsidRPr="00786BC0">
        <w:rPr>
          <w:color w:val="0000FF"/>
          <w:sz w:val="24"/>
          <w:szCs w:val="24"/>
        </w:rPr>
        <w:t xml:space="preserve"> </w:t>
      </w:r>
      <w:r w:rsidR="00786BC0" w:rsidRPr="00786BC0">
        <w:rPr>
          <w:color w:val="0000FF"/>
          <w:sz w:val="24"/>
          <w:szCs w:val="24"/>
        </w:rPr>
        <w:t xml:space="preserve">ord samt </w:t>
      </w:r>
      <w:r w:rsidR="00786BC0">
        <w:rPr>
          <w:color w:val="0000FF"/>
          <w:sz w:val="24"/>
          <w:szCs w:val="24"/>
        </w:rPr>
        <w:t xml:space="preserve"> lyssna/läsa på </w:t>
      </w:r>
      <w:r w:rsidR="00786BC0" w:rsidRPr="00786BC0">
        <w:rPr>
          <w:color w:val="0000FF"/>
          <w:sz w:val="24"/>
          <w:szCs w:val="24"/>
        </w:rPr>
        <w:t>texterna!</w:t>
      </w:r>
    </w:p>
    <w:p w14:paraId="1F1CBC14" w14:textId="77777777" w:rsidR="00E06141" w:rsidRDefault="00E06141" w:rsidP="00E061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Bedömning:</w:t>
      </w:r>
    </w:p>
    <w:p w14:paraId="2C680C3B" w14:textId="2A929414" w:rsidR="00E06141" w:rsidRPr="009023CB" w:rsidRDefault="00E06141" w:rsidP="00E0614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023CB">
        <w:rPr>
          <w:sz w:val="24"/>
          <w:szCs w:val="24"/>
        </w:rPr>
        <w:t>Skriftliga läxförhör där du visar att du kan skriva ordet, vet vad det betyder samt använda det i ett sammanhang. T ex skriva en egen mening eller översätta en enkel mening.</w:t>
      </w:r>
    </w:p>
    <w:p w14:paraId="2EA9F96B" w14:textId="429C0911" w:rsidR="00E06141" w:rsidRDefault="00E06141" w:rsidP="00E061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Skriftligt prov kap </w:t>
      </w:r>
      <w:r w:rsidR="00746F8B">
        <w:rPr>
          <w:sz w:val="24"/>
          <w:szCs w:val="24"/>
        </w:rPr>
        <w:t xml:space="preserve">4-7 </w:t>
      </w:r>
      <w:r w:rsidRPr="009023CB">
        <w:rPr>
          <w:sz w:val="24"/>
          <w:szCs w:val="24"/>
        </w:rPr>
        <w:t>där du visar att du uppnår undervisningens mål. På provet kommer antingen en läs eller hörförståelse.</w:t>
      </w:r>
    </w:p>
    <w:p w14:paraId="49D24A5F" w14:textId="77777777" w:rsidR="00E06141" w:rsidRDefault="00E06141" w:rsidP="00E0614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 i övningar under lektionstid.</w:t>
      </w:r>
    </w:p>
    <w:p w14:paraId="50F77DCA" w14:textId="77777777" w:rsidR="0025797C" w:rsidRDefault="0025797C" w:rsidP="0025797C">
      <w:pPr>
        <w:rPr>
          <w:sz w:val="24"/>
          <w:szCs w:val="24"/>
        </w:rPr>
      </w:pPr>
    </w:p>
    <w:tbl>
      <w:tblPr>
        <w:tblStyle w:val="Ljustrutnt-dekorfrg2"/>
        <w:tblpPr w:leftFromText="141" w:rightFromText="141" w:vertAnchor="page" w:horzAnchor="margin" w:tblpY="217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551"/>
      </w:tblGrid>
      <w:tr w:rsidR="00746F8B" w:rsidRPr="00912CEA" w14:paraId="5BA50DBF" w14:textId="77777777" w:rsidTr="00E41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3FE62" w14:textId="77777777" w:rsidR="00746F8B" w:rsidRDefault="00746F8B" w:rsidP="00E414DA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lastRenderedPageBreak/>
              <w:t xml:space="preserve">Matris för ämne: </w:t>
            </w:r>
            <w:r w:rsidRPr="00E7536E">
              <w:rPr>
                <w:rFonts w:asciiTheme="minorHAnsi" w:hAnsiTheme="minorHAnsi" w:cstheme="minorHAnsi"/>
                <w:b w:val="0"/>
                <w:sz w:val="28"/>
              </w:rPr>
              <w:t>Moderna språk</w:t>
            </w:r>
            <w:r w:rsidRPr="00912CEA">
              <w:rPr>
                <w:rFonts w:asciiTheme="minorHAnsi" w:hAnsiTheme="minorHAnsi" w:cstheme="minorHAnsi"/>
                <w:sz w:val="28"/>
              </w:rPr>
              <w:t xml:space="preserve">   </w:t>
            </w:r>
            <w:r w:rsidRPr="00912CEA">
              <w:rPr>
                <w:rFonts w:asciiTheme="minorHAnsi" w:hAnsiTheme="minorHAnsi" w:cstheme="minorHAnsi"/>
                <w:sz w:val="28"/>
              </w:rPr>
              <w:tab/>
            </w:r>
            <w:r>
              <w:rPr>
                <w:rFonts w:asciiTheme="minorHAnsi" w:hAnsiTheme="minorHAnsi" w:cstheme="minorHAnsi"/>
                <w:sz w:val="28"/>
              </w:rPr>
              <w:t xml:space="preserve">För elev: </w:t>
            </w:r>
          </w:p>
          <w:p w14:paraId="3682E4B9" w14:textId="77777777" w:rsidR="00746F8B" w:rsidRPr="00912CEA" w:rsidRDefault="00746F8B" w:rsidP="00E414DA">
            <w:pPr>
              <w:pStyle w:val="Sidhuvud"/>
              <w:tabs>
                <w:tab w:val="left" w:pos="7938"/>
              </w:tabs>
              <w:rPr>
                <w:rFonts w:asciiTheme="minorHAnsi" w:hAnsiTheme="minorHAnsi" w:cstheme="minorHAnsi"/>
                <w:sz w:val="28"/>
              </w:rPr>
            </w:pPr>
            <w:r w:rsidRPr="00912CEA">
              <w:rPr>
                <w:rFonts w:asciiTheme="minorHAnsi" w:hAnsiTheme="minorHAnsi" w:cstheme="minorHAnsi"/>
                <w:sz w:val="28"/>
              </w:rPr>
              <w:t>Klass: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</w:p>
          <w:p w14:paraId="568D4EFE" w14:textId="77777777" w:rsidR="00746F8B" w:rsidRPr="00912CEA" w:rsidRDefault="00746F8B" w:rsidP="00E414D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061C528C" w14:textId="77777777" w:rsidR="00746F8B" w:rsidRPr="00912CEA" w:rsidRDefault="00746F8B" w:rsidP="00E414D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I matrisen kan du se vad vi bedömer att du kan.</w:t>
            </w:r>
          </w:p>
          <w:p w14:paraId="07978A66" w14:textId="77777777" w:rsidR="00746F8B" w:rsidRPr="00912CEA" w:rsidRDefault="00746F8B" w:rsidP="00E414D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6F8B" w:rsidRPr="00912CEA" w14:paraId="669A8DDE" w14:textId="77777777" w:rsidTr="00E4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</w:tcBorders>
          </w:tcPr>
          <w:p w14:paraId="660D360C" w14:textId="77777777" w:rsidR="00746F8B" w:rsidRPr="00912CEA" w:rsidRDefault="00746F8B" w:rsidP="00E414DA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12CEA">
              <w:rPr>
                <w:rFonts w:asciiTheme="minorHAnsi" w:hAnsiTheme="minorHAnsi" w:cstheme="minorHAnsi"/>
                <w:b w:val="0"/>
                <w:sz w:val="24"/>
                <w:szCs w:val="24"/>
              </w:rPr>
              <w:t>Förmågor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DF4626" w14:textId="77777777" w:rsidR="00746F8B" w:rsidRPr="00912CEA" w:rsidRDefault="00746F8B" w:rsidP="00E4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92E6D6" w14:textId="77777777" w:rsidR="00746F8B" w:rsidRPr="00912CEA" w:rsidRDefault="00746F8B" w:rsidP="00E4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C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AE8112" w14:textId="77777777" w:rsidR="00746F8B" w:rsidRPr="00912CEA" w:rsidRDefault="00746F8B" w:rsidP="00E4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4"/>
              </w:rPr>
            </w:pPr>
            <w:r w:rsidRPr="00912CEA">
              <w:rPr>
                <w:rFonts w:cstheme="minorHAnsi"/>
                <w:b/>
                <w:szCs w:val="24"/>
              </w:rPr>
              <w:t>Kunskapskrav för betyg A</w:t>
            </w:r>
          </w:p>
        </w:tc>
      </w:tr>
      <w:tr w:rsidR="00746F8B" w:rsidRPr="0064322D" w14:paraId="3B2A073E" w14:textId="77777777" w:rsidTr="00E4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4160ED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förstå och tolka innehållet i talat språk och olika slags texter.</w:t>
            </w:r>
          </w:p>
        </w:tc>
        <w:tc>
          <w:tcPr>
            <w:tcW w:w="2694" w:type="dxa"/>
          </w:tcPr>
          <w:p w14:paraId="313057CA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det mest väsentliga av innehållet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693" w:type="dxa"/>
          </w:tcPr>
          <w:p w14:paraId="26A4A53E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det huvudsakliga innehållet och uppfatta tydliga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i tydligt talat, enkelt språk i lugnt tempo samt i enkla texter om vardagliga och välbekanta ämnen.</w:t>
            </w:r>
          </w:p>
        </w:tc>
        <w:tc>
          <w:tcPr>
            <w:tcW w:w="2551" w:type="dxa"/>
          </w:tcPr>
          <w:p w14:paraId="15641298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kan förstå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helheten och uppfatta väsentliga detaljer 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tydligt talat, enkelt språk i lugnt tempo samt i enkla texter om vardagliga och välbekanta ämnen.</w:t>
            </w:r>
          </w:p>
        </w:tc>
      </w:tr>
      <w:tr w:rsidR="00746F8B" w:rsidRPr="0064322D" w14:paraId="7F4BA86D" w14:textId="77777777" w:rsidTr="00E4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664ADF0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</w:tc>
        <w:tc>
          <w:tcPr>
            <w:tcW w:w="2694" w:type="dxa"/>
          </w:tcPr>
          <w:p w14:paraId="6F71B6E9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innehållet samt genom att med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godtagbart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  <w:tc>
          <w:tcPr>
            <w:tcW w:w="2693" w:type="dxa"/>
          </w:tcPr>
          <w:p w14:paraId="788309F8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och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samt även genom att med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tillfredsställande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  <w:tc>
          <w:tcPr>
            <w:tcW w:w="2551" w:type="dxa"/>
          </w:tcPr>
          <w:p w14:paraId="56225CB6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visar sin förståelse genom att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redogöra för och kommentera innehåll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och detaljer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samt genom att med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gott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resultat agera utifrån budskap och instruktioner i innehållet.</w:t>
            </w:r>
          </w:p>
        </w:tc>
      </w:tr>
      <w:tr w:rsidR="00746F8B" w:rsidRPr="0064322D" w14:paraId="0ACF8063" w14:textId="77777777" w:rsidTr="00E4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4895689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</w:tc>
        <w:tc>
          <w:tcPr>
            <w:tcW w:w="2694" w:type="dxa"/>
          </w:tcPr>
          <w:p w14:paraId="73C97FD6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någon strategi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med viss relevans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  <w:p w14:paraId="143A2C2E" w14:textId="77777777" w:rsidR="00746F8B" w:rsidRPr="0064322D" w:rsidRDefault="00746F8B" w:rsidP="00E41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6BDA8DF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på ett relevant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</w:tc>
        <w:tc>
          <w:tcPr>
            <w:tcW w:w="2551" w:type="dxa"/>
          </w:tcPr>
          <w:p w14:paraId="0504236B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För att underlätta sin förståelse av innehållet i det talade språket och texterna kan eleven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viss utsträckning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för lyssnande och läsning. Eleven kan välja bland texter och talat språk av enkel karaktär och från olika medier samt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 på ett relevant och effektivt sätt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använda det valda materialet i sin egen produktion och interaktion.</w:t>
            </w:r>
          </w:p>
        </w:tc>
      </w:tr>
      <w:tr w:rsidR="00746F8B" w:rsidRPr="0064322D" w14:paraId="33ED7817" w14:textId="77777777" w:rsidTr="00E4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7D1880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formulera sig och kommunicera i tal och skrift.</w:t>
            </w:r>
          </w:p>
          <w:p w14:paraId="3B21CBBB" w14:textId="77777777" w:rsidR="00746F8B" w:rsidRPr="00E7536E" w:rsidRDefault="00746F8B" w:rsidP="00E414DA">
            <w:pPr>
              <w:rPr>
                <w:rFonts w:cstheme="minorHAnsi"/>
                <w:sz w:val="20"/>
                <w:szCs w:val="20"/>
              </w:rPr>
            </w:pPr>
          </w:p>
          <w:p w14:paraId="1A91879F" w14:textId="77777777" w:rsidR="00746F8B" w:rsidRPr="00E7536E" w:rsidRDefault="00746F8B" w:rsidP="00E414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CAB90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muntliga och skriftliga framställningar av olika slag kan eleven formulera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 och begripligt med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enstaka 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693" w:type="dxa"/>
          </w:tcPr>
          <w:p w14:paraId="6D1E941E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muntliga och skriftliga framställningar av olika slag kan eleven formulera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enkelt, relativt tydligt och till viss del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egna framställningar.</w:t>
            </w:r>
          </w:p>
        </w:tc>
        <w:tc>
          <w:tcPr>
            <w:tcW w:w="2551" w:type="dxa"/>
          </w:tcPr>
          <w:p w14:paraId="492536D0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muntliga och skriftliga framställningar av olika slag kan eleven formulera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enkelt, relativt tydligt och relativt sammanhängande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För att förtydliga och variera sin kommunikation kan eleven bearbeta och göra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enkla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förbättringar av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egna framställningar.</w:t>
            </w:r>
          </w:p>
          <w:p w14:paraId="33B4A367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F8B" w:rsidRPr="0064322D" w14:paraId="5C72FCBF" w14:textId="77777777" w:rsidTr="00E41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24E3BF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Att formulera sig och kommunicera i tal och skrift.</w:t>
            </w:r>
          </w:p>
          <w:p w14:paraId="7A41E49C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C26CA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 xml:space="preserve">Att anpassa språket efter olika syften, mottagare och sammanhang. </w:t>
            </w:r>
          </w:p>
          <w:p w14:paraId="1A98DF70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08D2C" w14:textId="77777777" w:rsidR="00746F8B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använda språkliga strategier för att förstå och göra sig förstådd.</w:t>
            </w:r>
          </w:p>
          <w:p w14:paraId="76F4C7BE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9FC07B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 och begripligt med ord,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någon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strategi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som löser problem i och förbättrar interaktionen.</w:t>
            </w:r>
          </w:p>
          <w:p w14:paraId="36A7FD49" w14:textId="77777777" w:rsidR="00746F8B" w:rsidRPr="0064322D" w:rsidRDefault="00746F8B" w:rsidP="00E41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5ACA1C0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 och relativt tydligt med ord, fraser och meningar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några olika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strategier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som löser problem i och förbättrar interaktionen.</w:t>
            </w:r>
          </w:p>
          <w:p w14:paraId="2AC6207D" w14:textId="77777777" w:rsidR="00746F8B" w:rsidRPr="0064322D" w:rsidRDefault="00746F8B" w:rsidP="00E414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DD917CE" w14:textId="77777777" w:rsidR="00746F8B" w:rsidRPr="0064322D" w:rsidRDefault="00746F8B" w:rsidP="00E414DA">
            <w:pPr>
              <w:pStyle w:val="Normalweb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I muntlig och skriftlig interaktion kan eleven uttrycka sig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enkelt och tydligt med ord, fraser och meningar samt i någon mån anpassat till syfte, mottagare och situation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. Dessutom kan eleven välja och använda sig av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flera olika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 xml:space="preserve">strategier 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>som löser problem i och förbättrar interaktionen.</w:t>
            </w:r>
          </w:p>
        </w:tc>
      </w:tr>
      <w:tr w:rsidR="00746F8B" w:rsidRPr="0064322D" w14:paraId="337FC4E4" w14:textId="77777777" w:rsidTr="00E41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2570D18" w14:textId="77777777" w:rsidR="00746F8B" w:rsidRPr="00E7536E" w:rsidRDefault="00746F8B" w:rsidP="00E414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536E">
              <w:rPr>
                <w:rFonts w:asciiTheme="minorHAnsi" w:hAnsiTheme="minorHAnsi" w:cstheme="minorHAnsi"/>
                <w:sz w:val="20"/>
                <w:szCs w:val="20"/>
              </w:rPr>
              <w:t>Att reflektera över livsvillkor, samhällsfrågor och kulturella företeelser i olika sammanhang och delar av världen där språket används.</w:t>
            </w:r>
          </w:p>
        </w:tc>
        <w:tc>
          <w:tcPr>
            <w:tcW w:w="2694" w:type="dxa"/>
          </w:tcPr>
          <w:p w14:paraId="209E262A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14:paraId="6E2AE7EE" w14:textId="77777777" w:rsidR="00746F8B" w:rsidRPr="0064322D" w:rsidRDefault="00746F8B" w:rsidP="00E4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F108B05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i enkel form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  <w:p w14:paraId="38B23EDF" w14:textId="77777777" w:rsidR="00746F8B" w:rsidRPr="0064322D" w:rsidRDefault="00746F8B" w:rsidP="00E41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922B4D3" w14:textId="77777777" w:rsidR="00746F8B" w:rsidRPr="0064322D" w:rsidRDefault="00746F8B" w:rsidP="00E414DA">
            <w:pPr>
              <w:pStyle w:val="Normalweb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Eleven kommenterar </w:t>
            </w:r>
            <w:r w:rsidRPr="0064322D">
              <w:rPr>
                <w:rStyle w:val="Betoning2"/>
                <w:rFonts w:asciiTheme="minorHAnsi" w:eastAsiaTheme="minorEastAsia" w:hAnsiTheme="minorHAnsi" w:cstheme="minorHAnsi"/>
                <w:sz w:val="22"/>
                <w:szCs w:val="22"/>
              </w:rPr>
              <w:t>översiktligt</w:t>
            </w:r>
            <w:r w:rsidRPr="0064322D">
              <w:rPr>
                <w:rFonts w:asciiTheme="minorHAnsi" w:hAnsiTheme="minorHAnsi" w:cstheme="minorHAnsi"/>
                <w:sz w:val="22"/>
                <w:szCs w:val="22"/>
              </w:rPr>
              <w:t xml:space="preserve"> några företeelser i olika sammanhang och områden där språket används, och kan då också göra enkla jämförelser med egna erfarenheter och kunskaper.</w:t>
            </w:r>
          </w:p>
        </w:tc>
      </w:tr>
    </w:tbl>
    <w:p w14:paraId="47B1282F" w14:textId="77777777" w:rsidR="00746F8B" w:rsidRPr="0064322D" w:rsidRDefault="00746F8B" w:rsidP="00746F8B">
      <w:pPr>
        <w:rPr>
          <w:rFonts w:cstheme="minorHAnsi"/>
        </w:rPr>
      </w:pPr>
    </w:p>
    <w:p w14:paraId="725F663E" w14:textId="77777777" w:rsidR="00746F8B" w:rsidRPr="00912CEA" w:rsidRDefault="00746F8B" w:rsidP="00746F8B">
      <w:pPr>
        <w:rPr>
          <w:rFonts w:cstheme="minorHAnsi"/>
        </w:rPr>
      </w:pPr>
    </w:p>
    <w:p w14:paraId="50E24A30" w14:textId="77777777" w:rsidR="00746F8B" w:rsidRPr="00912CEA" w:rsidRDefault="00746F8B" w:rsidP="00746F8B">
      <w:pPr>
        <w:rPr>
          <w:rFonts w:cstheme="minorHAnsi"/>
        </w:rPr>
      </w:pPr>
      <w:r w:rsidRPr="00912CEA">
        <w:rPr>
          <w:rFonts w:cstheme="minorHAnsi"/>
        </w:rPr>
        <w:t>Om din arbetsinsats:</w:t>
      </w:r>
    </w:p>
    <w:p w14:paraId="14450269" w14:textId="77777777" w:rsidR="00746F8B" w:rsidRPr="00912CEA" w:rsidRDefault="00746F8B" w:rsidP="00746F8B">
      <w:pPr>
        <w:rPr>
          <w:rFonts w:cstheme="minorHAnsi"/>
        </w:rPr>
      </w:pPr>
    </w:p>
    <w:p w14:paraId="367A29FF" w14:textId="77777777" w:rsidR="00746F8B" w:rsidRPr="00912CEA" w:rsidRDefault="00746F8B" w:rsidP="00746F8B">
      <w:pPr>
        <w:rPr>
          <w:rFonts w:cstheme="minorHAnsi"/>
        </w:rPr>
      </w:pPr>
    </w:p>
    <w:p w14:paraId="07A9E9CA" w14:textId="77777777" w:rsidR="00746F8B" w:rsidRPr="00912CEA" w:rsidRDefault="00746F8B" w:rsidP="00746F8B">
      <w:pPr>
        <w:rPr>
          <w:rFonts w:cstheme="minorHAnsi"/>
        </w:rPr>
      </w:pPr>
      <w:r w:rsidRPr="00912CEA">
        <w:rPr>
          <w:rFonts w:cstheme="minorHAnsi"/>
        </w:rPr>
        <w:t>Vad behöver du utveckla:</w:t>
      </w:r>
    </w:p>
    <w:p w14:paraId="1C7AAF2B" w14:textId="77777777" w:rsidR="00746F8B" w:rsidRPr="00912CEA" w:rsidRDefault="00746F8B" w:rsidP="00746F8B">
      <w:pPr>
        <w:rPr>
          <w:rFonts w:cstheme="minorHAnsi"/>
        </w:rPr>
      </w:pPr>
    </w:p>
    <w:p w14:paraId="299ED4B9" w14:textId="77777777" w:rsidR="00746F8B" w:rsidRPr="00912CEA" w:rsidRDefault="00746F8B" w:rsidP="00746F8B">
      <w:pPr>
        <w:rPr>
          <w:rFonts w:cstheme="minorHAnsi"/>
        </w:rPr>
      </w:pPr>
    </w:p>
    <w:p w14:paraId="4D53775A" w14:textId="77777777" w:rsidR="00746F8B" w:rsidRPr="00912CEA" w:rsidRDefault="00746F8B" w:rsidP="00746F8B">
      <w:pPr>
        <w:rPr>
          <w:rFonts w:cstheme="minorHAnsi"/>
        </w:rPr>
      </w:pPr>
      <w:r w:rsidRPr="00912CEA">
        <w:rPr>
          <w:rFonts w:cstheme="minorHAnsi"/>
        </w:rPr>
        <w:t>Ansvarig lärare:</w:t>
      </w:r>
      <w:r>
        <w:rPr>
          <w:rFonts w:cstheme="minorHAnsi"/>
        </w:rPr>
        <w:t xml:space="preserve"> Peter Annerstedt</w:t>
      </w:r>
    </w:p>
    <w:p w14:paraId="16168FBD" w14:textId="77777777" w:rsidR="00746F8B" w:rsidRDefault="00746F8B" w:rsidP="00746F8B"/>
    <w:p w14:paraId="79DAFFE3" w14:textId="77777777" w:rsidR="0025797C" w:rsidRPr="0025797C" w:rsidRDefault="0025797C" w:rsidP="0025797C">
      <w:pPr>
        <w:rPr>
          <w:sz w:val="24"/>
          <w:szCs w:val="24"/>
        </w:rPr>
      </w:pPr>
    </w:p>
    <w:p w14:paraId="237C09D0" w14:textId="77777777" w:rsidR="00084146" w:rsidRPr="00462DC4" w:rsidRDefault="00AB040E" w:rsidP="00E06141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084146" w:rsidRPr="0046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148"/>
    <w:multiLevelType w:val="hybridMultilevel"/>
    <w:tmpl w:val="F31895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2E"/>
    <w:rsid w:val="00043980"/>
    <w:rsid w:val="00084146"/>
    <w:rsid w:val="0018656E"/>
    <w:rsid w:val="0025396E"/>
    <w:rsid w:val="00256375"/>
    <w:rsid w:val="0025797C"/>
    <w:rsid w:val="0033402C"/>
    <w:rsid w:val="00373360"/>
    <w:rsid w:val="003C2CC5"/>
    <w:rsid w:val="00411AC6"/>
    <w:rsid w:val="004537F7"/>
    <w:rsid w:val="00462DC4"/>
    <w:rsid w:val="00477B2D"/>
    <w:rsid w:val="00525C7A"/>
    <w:rsid w:val="005721D6"/>
    <w:rsid w:val="005C6126"/>
    <w:rsid w:val="005E786B"/>
    <w:rsid w:val="00651DAC"/>
    <w:rsid w:val="00674E28"/>
    <w:rsid w:val="00746F8B"/>
    <w:rsid w:val="00786BC0"/>
    <w:rsid w:val="0080217D"/>
    <w:rsid w:val="008D3927"/>
    <w:rsid w:val="008E213A"/>
    <w:rsid w:val="008E78A5"/>
    <w:rsid w:val="009023CB"/>
    <w:rsid w:val="009346B8"/>
    <w:rsid w:val="0096378D"/>
    <w:rsid w:val="00964CA2"/>
    <w:rsid w:val="009777F4"/>
    <w:rsid w:val="00993857"/>
    <w:rsid w:val="009B0D5C"/>
    <w:rsid w:val="009E4C88"/>
    <w:rsid w:val="009F3B2F"/>
    <w:rsid w:val="00A3526F"/>
    <w:rsid w:val="00A41A08"/>
    <w:rsid w:val="00A549F1"/>
    <w:rsid w:val="00A7281F"/>
    <w:rsid w:val="00AB040E"/>
    <w:rsid w:val="00B30965"/>
    <w:rsid w:val="00BB7148"/>
    <w:rsid w:val="00BD347B"/>
    <w:rsid w:val="00C1215C"/>
    <w:rsid w:val="00C72FA6"/>
    <w:rsid w:val="00CC39B8"/>
    <w:rsid w:val="00CD6956"/>
    <w:rsid w:val="00CE4C2E"/>
    <w:rsid w:val="00DE2571"/>
    <w:rsid w:val="00DE3CAA"/>
    <w:rsid w:val="00E06141"/>
    <w:rsid w:val="00E374F6"/>
    <w:rsid w:val="00EE1109"/>
    <w:rsid w:val="00EE6441"/>
    <w:rsid w:val="00EE6BCD"/>
    <w:rsid w:val="00F433F7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C1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46B8"/>
    <w:rPr>
      <w:rFonts w:ascii="Tahoma" w:hAnsi="Tahoma" w:cs="Tahoma"/>
      <w:sz w:val="16"/>
      <w:szCs w:val="16"/>
    </w:rPr>
  </w:style>
  <w:style w:type="table" w:styleId="Ljustrutnt-dekorfrg2">
    <w:name w:val="Light Grid Accent 2"/>
    <w:basedOn w:val="Normaltabell"/>
    <w:uiPriority w:val="62"/>
    <w:rsid w:val="007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46F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746F8B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7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746F8B"/>
    <w:rPr>
      <w:b/>
      <w:bCs/>
    </w:rPr>
  </w:style>
  <w:style w:type="character" w:styleId="Hyperlnk">
    <w:name w:val="Hyperlink"/>
    <w:basedOn w:val="Standardstycketypsnitt"/>
    <w:uiPriority w:val="99"/>
    <w:unhideWhenUsed/>
    <w:rsid w:val="00EE6BC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E6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93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346B8"/>
    <w:rPr>
      <w:rFonts w:ascii="Tahoma" w:hAnsi="Tahoma" w:cs="Tahoma"/>
      <w:sz w:val="16"/>
      <w:szCs w:val="16"/>
    </w:rPr>
  </w:style>
  <w:style w:type="table" w:styleId="Ljustrutnt-dekorfrg2">
    <w:name w:val="Light Grid Accent 2"/>
    <w:basedOn w:val="Normaltabell"/>
    <w:uiPriority w:val="62"/>
    <w:rsid w:val="00746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46F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746F8B"/>
    <w:rPr>
      <w:rFonts w:eastAsiaTheme="minorEastAsia"/>
      <w:lang w:eastAsia="sv-SE"/>
    </w:rPr>
  </w:style>
  <w:style w:type="paragraph" w:styleId="Normalwebb">
    <w:name w:val="Normal (Web)"/>
    <w:basedOn w:val="Normal"/>
    <w:uiPriority w:val="99"/>
    <w:unhideWhenUsed/>
    <w:rsid w:val="0074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2">
    <w:name w:val="Strong"/>
    <w:basedOn w:val="Standardstycketypsnitt"/>
    <w:uiPriority w:val="22"/>
    <w:qFormat/>
    <w:rsid w:val="00746F8B"/>
    <w:rPr>
      <w:b/>
      <w:bCs/>
    </w:rPr>
  </w:style>
  <w:style w:type="character" w:styleId="Hyperlnk">
    <w:name w:val="Hyperlink"/>
    <w:basedOn w:val="Standardstycketypsnitt"/>
    <w:uiPriority w:val="99"/>
    <w:unhideWhenUsed/>
    <w:rsid w:val="00EE6BC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E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1247</Words>
  <Characters>6611</Characters>
  <Application>Microsoft Macintosh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Stavåker</dc:creator>
  <cp:lastModifiedBy>Peter</cp:lastModifiedBy>
  <cp:revision>43</cp:revision>
  <cp:lastPrinted>2012-08-16T11:55:00Z</cp:lastPrinted>
  <dcterms:created xsi:type="dcterms:W3CDTF">2013-11-03T14:04:00Z</dcterms:created>
  <dcterms:modified xsi:type="dcterms:W3CDTF">2013-11-03T15:06:00Z</dcterms:modified>
</cp:coreProperties>
</file>